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E11422" w:rsidRDefault="001672EE" w:rsidP="00E11422">
      <w:pPr>
        <w:pStyle w:val="1"/>
        <w:shd w:val="clear" w:color="auto" w:fill="F1F1F1"/>
        <w:spacing w:before="0" w:beforeAutospacing="0" w:after="0" w:afterAutospacing="0" w:line="508" w:lineRule="atLeast"/>
        <w:rPr>
          <w:b w:val="0"/>
          <w:bCs w:val="0"/>
          <w:sz w:val="28"/>
          <w:szCs w:val="28"/>
          <w:lang w:val="uk-UA"/>
        </w:rPr>
      </w:pPr>
      <w:r w:rsidRPr="00E11422"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</w:r>
      <w:r w:rsidR="00E11422" w:rsidRPr="00E11422">
        <w:rPr>
          <w:b w:val="0"/>
          <w:bCs w:val="0"/>
          <w:sz w:val="28"/>
          <w:szCs w:val="28"/>
          <w:lang w:val="uk-UA"/>
        </w:rPr>
        <w:t>ДК 021:2015 55240000-4 Послуги центрів і будинків відпочинку</w:t>
      </w:r>
      <w:r w:rsidRPr="00E11422">
        <w:rPr>
          <w:sz w:val="28"/>
          <w:szCs w:val="28"/>
          <w:lang w:val="uk-UA"/>
        </w:rPr>
        <w:t>)</w:t>
      </w:r>
    </w:p>
    <w:p w:rsidR="00A05438" w:rsidRPr="00E11422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 w:firstRow="1" w:lastRow="0" w:firstColumn="1" w:lastColumn="0" w:noHBand="0" w:noVBand="1"/>
      </w:tblPr>
      <w:tblGrid>
        <w:gridCol w:w="7905"/>
        <w:gridCol w:w="7393"/>
      </w:tblGrid>
      <w:tr w:rsidR="00A05438" w:rsidRPr="00970C3A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Андрієво-Іванівська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67021, Одеська область, Миколаївський район, село Андрієво-Іванівка,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E11422" w:rsidRDefault="00E11422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Путівки в оздоровчий табір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11422" w:rsidRPr="00E11422" w:rsidRDefault="00E11422" w:rsidP="00E11422">
            <w:pPr>
              <w:widowControl/>
              <w:shd w:val="clear" w:color="auto" w:fill="F1F1F1"/>
              <w:autoSpaceDE/>
              <w:autoSpaceDN/>
              <w:adjustRightInd/>
              <w:spacing w:line="460" w:lineRule="atLeast"/>
              <w:outlineLvl w:val="0"/>
              <w:rPr>
                <w:rFonts w:ascii="Times New Roman" w:hAnsi="Times New Roman" w:cs="Times New Roman"/>
                <w:color w:val="1C2337"/>
                <w:kern w:val="36"/>
                <w:sz w:val="24"/>
                <w:szCs w:val="24"/>
              </w:rPr>
            </w:pPr>
            <w:r w:rsidRPr="00E11422">
              <w:rPr>
                <w:rFonts w:ascii="Times New Roman" w:hAnsi="Times New Roman" w:cs="Times New Roman"/>
                <w:color w:val="1C2337"/>
                <w:kern w:val="36"/>
                <w:sz w:val="24"/>
                <w:szCs w:val="24"/>
              </w:rPr>
              <w:t>ДК 021:2015 55240000-4 Послуги центрів і будинків відпочинку</w:t>
            </w:r>
          </w:p>
          <w:p w:rsidR="00EE5DE2" w:rsidRPr="00E11422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970C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E114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2</w:t>
            </w:r>
            <w:r w:rsidR="00970C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925</w:t>
            </w:r>
            <w:r w:rsidR="00E114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000</w:t>
            </w:r>
            <w:r w:rsidR="00A43FBD" w:rsidRPr="00DB22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,00 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E11422" w:rsidP="00970C3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  <w:r w:rsidR="00970C3A">
              <w:rPr>
                <w:rFonts w:ascii="Arial" w:hAnsi="Arial" w:cs="Arial"/>
                <w:lang w:val="uk-UA"/>
              </w:rPr>
              <w:t>500</w:t>
            </w:r>
            <w:r>
              <w:rPr>
                <w:rFonts w:ascii="Arial" w:hAnsi="Arial" w:cs="Arial"/>
                <w:lang w:val="uk-UA"/>
              </w:rPr>
              <w:t xml:space="preserve"> ліжко-днів (60 днів * 7</w:t>
            </w:r>
            <w:r w:rsidR="00970C3A">
              <w:rPr>
                <w:rFonts w:ascii="Arial" w:hAnsi="Arial" w:cs="Arial"/>
                <w:lang w:val="uk-UA"/>
              </w:rPr>
              <w:t>5</w:t>
            </w:r>
            <w:r>
              <w:rPr>
                <w:rFonts w:ascii="Arial" w:hAnsi="Arial" w:cs="Arial"/>
                <w:lang w:val="uk-UA"/>
              </w:rPr>
              <w:t xml:space="preserve"> вихованця)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E11422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 ліжко-день – 650 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E11422" w:rsidRPr="00E11422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      </w:r>
            <w:r w:rsidR="00E11422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та беручи до уваги Наказ Мінсоцполітики № 105 від 26.02.2021 про визначення вартості одного ліжко-дня, наявні ціни в ДПУ МДЦ «Артек».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Мета використання Товару: для </w:t>
            </w:r>
            <w:r w:rsidR="00E11422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</w:t>
            </w:r>
            <w:r w:rsidR="00E11422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Закону України «Про оздоровлення та відпочинок дітей»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7F08A7" w:rsidRPr="00E11422" w:rsidRDefault="001672EE" w:rsidP="00E1142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p w:rsidR="00A05438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1422" w:rsidRPr="00E22B3D" w:rsidRDefault="00E11422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11422" w:rsidRPr="00E22B3D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28" w:rsidRDefault="001F7D28" w:rsidP="006317FF">
      <w:r>
        <w:separator/>
      </w:r>
    </w:p>
  </w:endnote>
  <w:endnote w:type="continuationSeparator" w:id="0">
    <w:p w:rsidR="001F7D28" w:rsidRDefault="001F7D28" w:rsidP="006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28" w:rsidRDefault="001F7D28" w:rsidP="006317FF">
      <w:r>
        <w:separator/>
      </w:r>
    </w:p>
  </w:footnote>
  <w:footnote w:type="continuationSeparator" w:id="0">
    <w:p w:rsidR="001F7D28" w:rsidRDefault="001F7D28" w:rsidP="0063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69C1948"/>
    <w:multiLevelType w:val="hybridMultilevel"/>
    <w:tmpl w:val="5CB0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1599"/>
    <w:multiLevelType w:val="hybridMultilevel"/>
    <w:tmpl w:val="7672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62D"/>
    <w:multiLevelType w:val="hybridMultilevel"/>
    <w:tmpl w:val="EB3C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C2461"/>
    <w:multiLevelType w:val="hybridMultilevel"/>
    <w:tmpl w:val="B5CA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F043B"/>
    <w:multiLevelType w:val="hybridMultilevel"/>
    <w:tmpl w:val="127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57"/>
    <w:rsid w:val="000850B4"/>
    <w:rsid w:val="001672EE"/>
    <w:rsid w:val="0018562E"/>
    <w:rsid w:val="001934BC"/>
    <w:rsid w:val="001B169E"/>
    <w:rsid w:val="001F2F56"/>
    <w:rsid w:val="001F7D28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C0AD4"/>
    <w:rsid w:val="007D2690"/>
    <w:rsid w:val="007F08A7"/>
    <w:rsid w:val="00803AFA"/>
    <w:rsid w:val="00845032"/>
    <w:rsid w:val="00874B50"/>
    <w:rsid w:val="00896B24"/>
    <w:rsid w:val="008A0153"/>
    <w:rsid w:val="008C106F"/>
    <w:rsid w:val="00970C3A"/>
    <w:rsid w:val="00976FCC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77659"/>
    <w:rsid w:val="00A95CA0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11422"/>
    <w:rsid w:val="00E22B3D"/>
    <w:rsid w:val="00E7427A"/>
    <w:rsid w:val="00EB6C31"/>
    <w:rsid w:val="00EE5DE2"/>
    <w:rsid w:val="00F266C3"/>
    <w:rsid w:val="00F8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0EFD-A10E-472F-9199-23D6611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Default">
    <w:name w:val="Default"/>
    <w:qFormat/>
    <w:rsid w:val="00A95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95CA0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uk-UA" w:eastAsia="uk-U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95CA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</cp:lastModifiedBy>
  <cp:revision>4</cp:revision>
  <cp:lastPrinted>2021-01-18T13:35:00Z</cp:lastPrinted>
  <dcterms:created xsi:type="dcterms:W3CDTF">2021-03-17T09:52:00Z</dcterms:created>
  <dcterms:modified xsi:type="dcterms:W3CDTF">2021-04-27T11:38:00Z</dcterms:modified>
</cp:coreProperties>
</file>